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2D" w:rsidRPr="00D85D2D" w:rsidRDefault="002E1633" w:rsidP="00D85D2D">
      <w:pPr>
        <w:jc w:val="center"/>
        <w:rPr>
          <w:rFonts w:ascii="Arial" w:eastAsia="Calibri" w:hAnsi="Arial" w:cs="Arial"/>
          <w:color w:val="auto"/>
        </w:rPr>
      </w:pPr>
      <w:r w:rsidRPr="00D85D2D">
        <w:rPr>
          <w:rFonts w:ascii="Arial" w:hAnsi="Arial" w:cs="Arial"/>
          <w:color w:val="auto"/>
        </w:rPr>
        <w:t xml:space="preserve">  </w:t>
      </w:r>
      <w:r w:rsidR="00D85D2D" w:rsidRPr="00D85D2D">
        <w:rPr>
          <w:rFonts w:ascii="Arial" w:eastAsia="Calibri" w:hAnsi="Arial" w:cs="Arial"/>
          <w:color w:val="auto"/>
        </w:rPr>
        <w:t>АДМИНИСТРАЦИЯ</w:t>
      </w:r>
    </w:p>
    <w:p w:rsidR="00D85D2D" w:rsidRPr="00D85D2D" w:rsidRDefault="00D85D2D" w:rsidP="00D85D2D">
      <w:pPr>
        <w:jc w:val="center"/>
        <w:rPr>
          <w:rFonts w:ascii="Arial" w:eastAsia="Calibri" w:hAnsi="Arial" w:cs="Arial"/>
          <w:color w:val="auto"/>
        </w:rPr>
      </w:pPr>
      <w:r w:rsidRPr="00D85D2D">
        <w:rPr>
          <w:rFonts w:ascii="Arial" w:eastAsia="Calibri" w:hAnsi="Arial" w:cs="Arial"/>
          <w:color w:val="auto"/>
        </w:rPr>
        <w:t>ОДИНЦОВСКОГО ГОРОДСКОГО ОКРУГА</w:t>
      </w:r>
    </w:p>
    <w:p w:rsidR="00D85D2D" w:rsidRPr="00D85D2D" w:rsidRDefault="00D85D2D" w:rsidP="00D85D2D">
      <w:pPr>
        <w:jc w:val="center"/>
        <w:rPr>
          <w:rFonts w:ascii="Arial" w:eastAsia="Calibri" w:hAnsi="Arial" w:cs="Arial"/>
          <w:color w:val="auto"/>
        </w:rPr>
      </w:pPr>
      <w:r w:rsidRPr="00D85D2D">
        <w:rPr>
          <w:rFonts w:ascii="Arial" w:eastAsia="Calibri" w:hAnsi="Arial" w:cs="Arial"/>
          <w:color w:val="auto"/>
        </w:rPr>
        <w:t>МОСКОВСКОЙ ОБЛАСТИ</w:t>
      </w:r>
    </w:p>
    <w:p w:rsidR="00D85D2D" w:rsidRPr="00D85D2D" w:rsidRDefault="00D85D2D" w:rsidP="00D85D2D">
      <w:pPr>
        <w:jc w:val="center"/>
        <w:rPr>
          <w:rFonts w:ascii="Arial" w:eastAsia="Calibri" w:hAnsi="Arial" w:cs="Arial"/>
          <w:color w:val="auto"/>
        </w:rPr>
      </w:pPr>
      <w:r w:rsidRPr="00D85D2D">
        <w:rPr>
          <w:rFonts w:ascii="Arial" w:eastAsia="Calibri" w:hAnsi="Arial" w:cs="Arial"/>
          <w:color w:val="auto"/>
        </w:rPr>
        <w:t>ПОСТАНОВЛЕНИЕ</w:t>
      </w:r>
    </w:p>
    <w:p w:rsidR="00D85D2D" w:rsidRPr="00D85D2D" w:rsidRDefault="00D85D2D" w:rsidP="00D85D2D">
      <w:pPr>
        <w:jc w:val="center"/>
        <w:rPr>
          <w:rFonts w:ascii="Arial" w:eastAsia="Calibri" w:hAnsi="Arial" w:cs="Arial"/>
          <w:color w:val="auto"/>
        </w:rPr>
      </w:pPr>
      <w:r w:rsidRPr="00D85D2D">
        <w:rPr>
          <w:rFonts w:ascii="Arial" w:eastAsia="Calibri" w:hAnsi="Arial" w:cs="Arial"/>
          <w:color w:val="auto"/>
        </w:rPr>
        <w:t>16.06.2026 № 3324</w:t>
      </w:r>
    </w:p>
    <w:p w:rsidR="00A459B8" w:rsidRPr="00D85D2D" w:rsidRDefault="002E1633" w:rsidP="004E3DCF">
      <w:pPr>
        <w:pStyle w:val="2"/>
        <w:shd w:val="clear" w:color="auto" w:fill="auto"/>
        <w:spacing w:after="0"/>
        <w:ind w:left="5240" w:right="20"/>
        <w:jc w:val="center"/>
        <w:rPr>
          <w:rFonts w:ascii="Arial" w:hAnsi="Arial" w:cs="Arial"/>
          <w:color w:val="auto"/>
          <w:sz w:val="24"/>
          <w:szCs w:val="24"/>
        </w:rPr>
      </w:pPr>
      <w:r w:rsidRPr="00D85D2D">
        <w:rPr>
          <w:rFonts w:ascii="Arial" w:hAnsi="Arial" w:cs="Arial"/>
          <w:color w:val="auto"/>
          <w:sz w:val="24"/>
          <w:szCs w:val="24"/>
        </w:rPr>
        <w:t xml:space="preserve">    </w:t>
      </w:r>
      <w:r w:rsidR="00201C74" w:rsidRPr="00D85D2D">
        <w:rPr>
          <w:rFonts w:ascii="Arial" w:hAnsi="Arial" w:cs="Arial"/>
          <w:color w:val="auto"/>
          <w:sz w:val="24"/>
          <w:szCs w:val="24"/>
        </w:rPr>
        <w:t xml:space="preserve">                     </w:t>
      </w:r>
      <w:r w:rsidR="00201F40" w:rsidRPr="00D85D2D">
        <w:rPr>
          <w:rFonts w:ascii="Arial" w:hAnsi="Arial" w:cs="Arial"/>
          <w:sz w:val="24"/>
          <w:szCs w:val="24"/>
        </w:rPr>
        <w:tab/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jc w:val="center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О внесении изменений в постановление Администрации Одинцовского городского округа Московской области от 13.07.2020 № 1670 и в Положение о порядке предоставления платных образовательных услуг муниципальными образовательными организациями Одинцовского городского округа Московской области, подведомственными Управлению образования Администрации Одинцовского городского округа Московской области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 xml:space="preserve">Руководствуясь Бюджетным кодексом Российской Федерации, Федеральными законами от 29.12.2012 № 273-ФЗ «Об образовании в Российской Федерации», от 12.01.1996 № 7-ФЗ «О некоммерческих организациях», от 03.11.2006 № 174-ФЗ «Об автономных учреждениях», в соответствии с постановлением Правительства Российской Федерации от 15.09.2020 № 1441 «Об утверждении Правил оказания платных образовательных услуг», 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jc w:val="center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ПОСТАНОВЛЯЮ: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1.</w:t>
      </w:r>
      <w:r w:rsidRPr="00D85D2D">
        <w:rPr>
          <w:rFonts w:ascii="Arial" w:eastAsiaTheme="minorHAnsi" w:hAnsi="Arial" w:cs="Arial"/>
          <w:color w:val="auto"/>
          <w:lang w:eastAsia="en-US"/>
        </w:rPr>
        <w:tab/>
        <w:t>Внести в постановление Администрации Одинцовского городского округа Московской области от 13.07.2020 № 1670 «Об утверждении Положения о порядке предоставления платных образовательных услуг муниципальными образовательными организациями Одинцовского городского округа Московской области, подведомственными Управлению образования Администрации Одинцовского городского округа Московской области» (далее – постановление от 13.07.2020 № 1670), следующие изменения: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1)</w:t>
      </w:r>
      <w:r w:rsidRPr="00D85D2D">
        <w:rPr>
          <w:rFonts w:ascii="Arial" w:eastAsiaTheme="minorHAnsi" w:hAnsi="Arial" w:cs="Arial"/>
          <w:color w:val="auto"/>
          <w:lang w:eastAsia="en-US"/>
        </w:rPr>
        <w:tab/>
        <w:t>в преамбуле слова «постановлением Правительства Российской Федерации от 15.08.2013 № 706 «Об утверждении Правил оказания платных образовательных услуг» заменить словами «постановлением Правительства Российской Федерации от 15.09.2020 № 1441 «Об утверждении Правил оказания платных образовательных услуг»;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2)</w:t>
      </w:r>
      <w:r w:rsidRPr="00D85D2D">
        <w:rPr>
          <w:rFonts w:ascii="Arial" w:eastAsiaTheme="minorHAnsi" w:hAnsi="Arial" w:cs="Arial"/>
          <w:color w:val="auto"/>
          <w:lang w:eastAsia="en-US"/>
        </w:rPr>
        <w:tab/>
        <w:t>изложить пункт 5 в следующей редакции: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«5. Контроль за выполнением настоящего постановления возложить на заместителя Главы Одинцовского городского округа Московской области Ткачеву О.А.».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2.</w:t>
      </w:r>
      <w:r w:rsidRPr="00D85D2D">
        <w:rPr>
          <w:rFonts w:ascii="Arial" w:eastAsiaTheme="minorHAnsi" w:hAnsi="Arial" w:cs="Arial"/>
          <w:color w:val="auto"/>
          <w:lang w:eastAsia="en-US"/>
        </w:rPr>
        <w:tab/>
        <w:t>Внести в Положение о порядке предоставления платных образовательных услуг муниципальными образовательными организациями Одинцовского городского округа Московской области, подведомственными Управлению образования Администрации Одинцовского городского округа Московской области (далее – Положение), утвержденное постановлением от 13.07.2020 № 1670 (в редакции постановления Администрации Одинцовского городского округа Московской области от 27.12.2023 № 8852), следующие изменения: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1)</w:t>
      </w:r>
      <w:r w:rsidRPr="00D85D2D">
        <w:rPr>
          <w:rFonts w:ascii="Arial" w:eastAsiaTheme="minorHAnsi" w:hAnsi="Arial" w:cs="Arial"/>
          <w:color w:val="auto"/>
          <w:lang w:eastAsia="en-US"/>
        </w:rPr>
        <w:tab/>
        <w:t>в пункте 1.1 слова «постановлением Правительства Российской Федерации от 15.08.2013 № 706 «Об утверждении Правил оказания платных образовательных услуг» заменить словами «постановлением Правительства Российской Федерации от 15.09.2020 № 1441 «Об утверждении Правил оказания платных образовательных услуг»;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2)</w:t>
      </w:r>
      <w:r w:rsidRPr="00D85D2D">
        <w:rPr>
          <w:rFonts w:ascii="Arial" w:eastAsiaTheme="minorHAnsi" w:hAnsi="Arial" w:cs="Arial"/>
          <w:color w:val="auto"/>
          <w:lang w:eastAsia="en-US"/>
        </w:rPr>
        <w:tab/>
        <w:t>пункт 5.4 дополнить абзацем следующего содержания: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«Сэкономленные денежные средства от оказания платных образовательных услуг, не использованные в текущем финансовом году, могут быть использованы на стимулирующие выплаты и материальное поощрение работников (в первую очередь непосредственно участвующих в оказании платных образовательных услуг).»;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lastRenderedPageBreak/>
        <w:t>3)</w:t>
      </w:r>
      <w:r w:rsidRPr="00D85D2D">
        <w:rPr>
          <w:rFonts w:ascii="Arial" w:eastAsiaTheme="minorHAnsi" w:hAnsi="Arial" w:cs="Arial"/>
          <w:color w:val="auto"/>
          <w:lang w:eastAsia="en-US"/>
        </w:rPr>
        <w:tab/>
        <w:t>в сноске 9 приложения 1 к Положению слова «Пункт 10 Правил оказания платных образовательных услуг, утвержденных постановлением Правительства Российской Федерации от 15.08.2013 № 706 «Об утверждении Правил оказания платных образовательных услуг» заменить словами «Пункт 11 Правил оказания платных образовательных услуг, утвержденных постановлением Правительства Российской Федерации от 15.09.2020 № 1441 «Об утверждении Правил оказания платных образовательных услуг».</w:t>
      </w:r>
    </w:p>
    <w:p w:rsidR="002818F9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3.</w:t>
      </w:r>
      <w:r w:rsidRPr="00D85D2D">
        <w:rPr>
          <w:rFonts w:ascii="Arial" w:eastAsiaTheme="minorHAnsi" w:hAnsi="Arial" w:cs="Arial"/>
          <w:color w:val="auto"/>
          <w:lang w:eastAsia="en-US"/>
        </w:rPr>
        <w:tab/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официальных сайтах Одинцовского городского округа Московской области и Управления образования Администрации Одинцовского городского округа Московской области в информационно-коммуникационной сети «Интернет».</w:t>
      </w:r>
    </w:p>
    <w:p w:rsidR="00A459B8" w:rsidRPr="00D85D2D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Arial" w:eastAsia="Times New Roman" w:hAnsi="Arial" w:cs="Arial"/>
          <w:color w:val="auto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>4.</w:t>
      </w:r>
      <w:r w:rsidRPr="00D85D2D">
        <w:rPr>
          <w:rFonts w:ascii="Arial" w:eastAsiaTheme="minorHAnsi" w:hAnsi="Arial" w:cs="Arial"/>
          <w:color w:val="auto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A459B8" w:rsidRPr="00D85D2D" w:rsidRDefault="00A459B8" w:rsidP="00A459B8">
      <w:pPr>
        <w:tabs>
          <w:tab w:val="left" w:pos="0"/>
        </w:tabs>
        <w:autoSpaceDE w:val="0"/>
        <w:autoSpaceDN w:val="0"/>
        <w:jc w:val="both"/>
        <w:rPr>
          <w:rFonts w:ascii="Arial" w:eastAsia="Times New Roman" w:hAnsi="Arial" w:cs="Arial"/>
          <w:color w:val="auto"/>
        </w:rPr>
      </w:pPr>
    </w:p>
    <w:p w:rsidR="00A459B8" w:rsidRPr="00D85D2D" w:rsidRDefault="00A459B8" w:rsidP="00A459B8">
      <w:pPr>
        <w:tabs>
          <w:tab w:val="left" w:pos="0"/>
        </w:tabs>
        <w:autoSpaceDE w:val="0"/>
        <w:autoSpaceDN w:val="0"/>
        <w:jc w:val="both"/>
        <w:rPr>
          <w:rFonts w:ascii="Arial" w:eastAsia="Times New Roman" w:hAnsi="Arial" w:cs="Arial"/>
          <w:color w:val="auto"/>
        </w:rPr>
      </w:pPr>
    </w:p>
    <w:p w:rsidR="00A459B8" w:rsidRPr="00D85D2D" w:rsidRDefault="00A459B8" w:rsidP="00A459B8">
      <w:pPr>
        <w:jc w:val="both"/>
        <w:rPr>
          <w:rFonts w:ascii="Arial" w:eastAsiaTheme="minorHAnsi" w:hAnsi="Arial" w:cs="Arial"/>
          <w:color w:val="auto"/>
          <w:lang w:eastAsia="en-US"/>
        </w:rPr>
      </w:pPr>
      <w:r w:rsidRPr="00D85D2D">
        <w:rPr>
          <w:rFonts w:ascii="Arial" w:eastAsiaTheme="minorHAnsi" w:hAnsi="Arial" w:cs="Arial"/>
          <w:color w:val="auto"/>
          <w:lang w:eastAsia="en-US"/>
        </w:rPr>
        <w:t xml:space="preserve">Глава Одинцовского городского округа                                      </w:t>
      </w:r>
      <w:r w:rsidR="00D85D2D">
        <w:rPr>
          <w:rFonts w:ascii="Arial" w:eastAsiaTheme="minorHAnsi" w:hAnsi="Arial" w:cs="Arial"/>
          <w:color w:val="auto"/>
          <w:lang w:eastAsia="en-US"/>
        </w:rPr>
        <w:t xml:space="preserve">                </w:t>
      </w:r>
      <w:bookmarkStart w:id="0" w:name="_GoBack"/>
      <w:bookmarkEnd w:id="0"/>
      <w:r w:rsidRPr="00D85D2D">
        <w:rPr>
          <w:rFonts w:ascii="Arial" w:eastAsiaTheme="minorHAnsi" w:hAnsi="Arial" w:cs="Arial"/>
          <w:color w:val="auto"/>
          <w:lang w:eastAsia="en-US"/>
        </w:rPr>
        <w:t xml:space="preserve">             А.Р. Иванов</w:t>
      </w:r>
    </w:p>
    <w:p w:rsidR="00A459B8" w:rsidRPr="00D85D2D" w:rsidRDefault="00A459B8" w:rsidP="00A459B8">
      <w:pPr>
        <w:jc w:val="both"/>
        <w:rPr>
          <w:rFonts w:ascii="Arial" w:eastAsia="Calibri" w:hAnsi="Arial" w:cs="Arial"/>
          <w:color w:val="000000" w:themeColor="text1"/>
        </w:rPr>
      </w:pPr>
    </w:p>
    <w:p w:rsidR="00A459B8" w:rsidRPr="00D85D2D" w:rsidRDefault="00A459B8" w:rsidP="00A459B8">
      <w:pPr>
        <w:jc w:val="both"/>
        <w:rPr>
          <w:rFonts w:ascii="Arial" w:eastAsia="Calibri" w:hAnsi="Arial" w:cs="Arial"/>
          <w:color w:val="000000" w:themeColor="text1"/>
        </w:rPr>
      </w:pPr>
    </w:p>
    <w:sectPr w:rsidR="00A459B8" w:rsidRPr="00D85D2D" w:rsidSect="00D85D2D">
      <w:headerReference w:type="default" r:id="rId8"/>
      <w:type w:val="continuous"/>
      <w:pgSz w:w="11905" w:h="16837" w:code="9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C9" w:rsidRDefault="009D51C9">
      <w:r>
        <w:separator/>
      </w:r>
    </w:p>
  </w:endnote>
  <w:endnote w:type="continuationSeparator" w:id="0">
    <w:p w:rsidR="009D51C9" w:rsidRDefault="009D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C9" w:rsidRDefault="009D51C9"/>
  </w:footnote>
  <w:footnote w:type="continuationSeparator" w:id="0">
    <w:p w:rsidR="009D51C9" w:rsidRDefault="009D5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9D51C9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77A30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17E53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1F40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4082E"/>
    <w:rsid w:val="0025074D"/>
    <w:rsid w:val="002541D9"/>
    <w:rsid w:val="002550C3"/>
    <w:rsid w:val="00256510"/>
    <w:rsid w:val="00262305"/>
    <w:rsid w:val="00262D64"/>
    <w:rsid w:val="002730A0"/>
    <w:rsid w:val="002818F9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04D7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6B3F"/>
    <w:rsid w:val="004E3DC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A12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87D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0DD2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29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51C9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59B8"/>
    <w:rsid w:val="00A46FEB"/>
    <w:rsid w:val="00A4736A"/>
    <w:rsid w:val="00A4756D"/>
    <w:rsid w:val="00A6018A"/>
    <w:rsid w:val="00A603C7"/>
    <w:rsid w:val="00A61BB9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212C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0738"/>
    <w:rsid w:val="00D619AC"/>
    <w:rsid w:val="00D63A0E"/>
    <w:rsid w:val="00D65882"/>
    <w:rsid w:val="00D73F76"/>
    <w:rsid w:val="00D776F4"/>
    <w:rsid w:val="00D77BE3"/>
    <w:rsid w:val="00D80BA1"/>
    <w:rsid w:val="00D85D2D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D7CB4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C9F78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F1BF-3430-4F96-8984-C93ACDB3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Зиминова Анна Юрьевна</cp:lastModifiedBy>
  <cp:revision>18</cp:revision>
  <cp:lastPrinted>2026-05-26T09:57:00Z</cp:lastPrinted>
  <dcterms:created xsi:type="dcterms:W3CDTF">2025-08-06T08:49:00Z</dcterms:created>
  <dcterms:modified xsi:type="dcterms:W3CDTF">2026-06-18T06:30:00Z</dcterms:modified>
</cp:coreProperties>
</file>